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95018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艺术学院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-202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学年第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二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学期</w:t>
      </w:r>
    </w:p>
    <w:p w14:paraId="64C3C115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转专业工作方案</w:t>
      </w:r>
    </w:p>
    <w:p w14:paraId="49F75022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仿宋"/>
          <w:lang w:val="en-US"/>
        </w:rPr>
      </w:pPr>
    </w:p>
    <w:p w14:paraId="55A20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按照学校转专业工作的相关规定，根据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仿宋" w:eastAsia="仿宋_GB2312"/>
          <w:sz w:val="32"/>
          <w:szCs w:val="32"/>
        </w:rPr>
        <w:t>重庆人文科技学院教务处关于2024-2025学年第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》（</w:t>
      </w:r>
      <w:r>
        <w:rPr>
          <w:rFonts w:hint="eastAsia" w:ascii="仿宋_GB2312" w:hAnsi="仿宋" w:eastAsia="仿宋_GB2312"/>
          <w:sz w:val="32"/>
          <w:szCs w:val="32"/>
        </w:rPr>
        <w:t>教务函〔2024〕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仿宋" w:eastAsia="仿宋_GB2312"/>
          <w:sz w:val="32"/>
          <w:szCs w:val="32"/>
        </w:rPr>
        <w:t>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要求，结合学院实际特制定本实施方案。</w:t>
      </w:r>
    </w:p>
    <w:p w14:paraId="7BBB0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一、组织安排</w:t>
      </w:r>
    </w:p>
    <w:p w14:paraId="46D0DF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根据学校文件要求，成立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</w:t>
      </w:r>
      <w:r>
        <w:rPr>
          <w:rFonts w:hint="eastAsia" w:ascii="仿宋_GB2312" w:hAnsi="仿宋" w:eastAsia="仿宋_GB2312"/>
          <w:sz w:val="32"/>
          <w:szCs w:val="32"/>
        </w:rPr>
        <w:t>转专业考核工作小组。具体安排如下：</w:t>
      </w:r>
    </w:p>
    <w:p w14:paraId="32153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  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杨璟</w:t>
      </w:r>
      <w:r>
        <w:rPr>
          <w:rFonts w:hint="eastAsia"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唐元</w:t>
      </w:r>
    </w:p>
    <w:p w14:paraId="10D62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  员：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范瑞利、李鑫、梁清月、张莹、李帅、林兮、李丽、刘好、黎婵、彭婷婷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徐李昕</w:t>
      </w:r>
    </w:p>
    <w:p w14:paraId="73247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bCs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工作内容：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分析艺术学院</w:t>
      </w:r>
      <w:r>
        <w:rPr>
          <w:rFonts w:hint="eastAsia" w:ascii="仿宋_GB2312" w:hAnsi="仿宋" w:eastAsia="仿宋_GB2312"/>
          <w:sz w:val="32"/>
          <w:szCs w:val="32"/>
        </w:rPr>
        <w:t>各专业条件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制定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</w:t>
      </w:r>
      <w:r>
        <w:rPr>
          <w:rFonts w:hint="eastAsia" w:ascii="仿宋_GB2312" w:hAnsi="仿宋" w:eastAsia="仿宋_GB2312"/>
          <w:sz w:val="32"/>
          <w:szCs w:val="32"/>
        </w:rPr>
        <w:t>学院转专业工作方案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确定艺术学院接收转入计划；负责转入学生资格初审及组织转专业考核；</w:t>
      </w:r>
      <w:r>
        <w:rPr>
          <w:rFonts w:hint="eastAsia" w:ascii="仿宋_GB2312" w:hAnsi="仿宋" w:eastAsia="仿宋_GB2312"/>
          <w:sz w:val="32"/>
          <w:szCs w:val="32"/>
          <w:lang w:val="en-US"/>
        </w:rPr>
        <w:t>确定拟接收学生名单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；负责转入学生的后续管理。</w:t>
      </w:r>
    </w:p>
    <w:p w14:paraId="084579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/>
        </w:rPr>
      </w:pPr>
      <w:r>
        <w:rPr>
          <w:rFonts w:hint="eastAsia" w:ascii="黑体" w:hAnsi="黑体" w:eastAsia="黑体"/>
          <w:bCs/>
          <w:sz w:val="32"/>
          <w:szCs w:val="32"/>
          <w:lang w:val="en-US"/>
        </w:rPr>
        <w:t>二、转专业工作实施细则</w:t>
      </w:r>
    </w:p>
    <w:p w14:paraId="74A1C5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21" w:firstLineChars="100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（一）申请资格</w:t>
      </w:r>
    </w:p>
    <w:p w14:paraId="6B011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根据《重庆人文科技学院学生学籍管理办法（修订）》（重人科〔2017〕181号）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《重庆人文科技学院学生转专业管理办法》（重人科〔2021〕99号）文件规定，学生申请转专业必须遵循下列原则：</w:t>
      </w:r>
    </w:p>
    <w:p w14:paraId="0D9669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3" w:firstLineChars="250"/>
        <w:textAlignment w:val="auto"/>
        <w:rPr>
          <w:rFonts w:hint="eastAsia" w:ascii="仿宋_GB2312" w:hAnsi="仿宋" w:eastAsia="仿宋_GB2312" w:cs="仿宋"/>
          <w:b/>
          <w:bCs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zh-CN" w:bidi="zh-CN"/>
        </w:rPr>
        <w:t>学生申请转专业必须遵循下列原则</w:t>
      </w:r>
    </w:p>
    <w:p w14:paraId="7122B28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1.</w:t>
      </w:r>
      <w:r>
        <w:rPr>
          <w:rFonts w:hint="eastAsia" w:ascii="仿宋_GB2312" w:hAnsi="仿宋" w:eastAsia="仿宋_GB2312" w:cs="仿宋"/>
        </w:rPr>
        <w:t>已取得正式学籍并在校学习一学期及以上；</w:t>
      </w:r>
    </w:p>
    <w:p w14:paraId="31FF6C5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2.</w:t>
      </w:r>
      <w:r>
        <w:rPr>
          <w:rFonts w:hint="eastAsia" w:ascii="仿宋_GB2312" w:hAnsi="仿宋" w:eastAsia="仿宋_GB2312" w:cs="仿宋"/>
        </w:rPr>
        <w:t>招生时确定为定向培养、委托培养、三校生等招生时</w:t>
      </w:r>
      <w:r>
        <w:rPr>
          <w:rFonts w:hint="eastAsia" w:ascii="仿宋_GB2312" w:hAnsi="仿宋" w:eastAsia="仿宋_GB2312" w:cs="仿宋"/>
          <w:lang w:val="en-US"/>
        </w:rPr>
        <w:t>或</w:t>
      </w:r>
      <w:r>
        <w:rPr>
          <w:rFonts w:hint="eastAsia" w:ascii="仿宋_GB2312" w:hAnsi="仿宋" w:eastAsia="仿宋_GB2312" w:cs="仿宋"/>
        </w:rPr>
        <w:t>有特殊要求的专业不能转入普通类（统一考试录取）专业；</w:t>
      </w:r>
    </w:p>
    <w:p w14:paraId="7F0F844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3.</w:t>
      </w:r>
      <w:r>
        <w:rPr>
          <w:rFonts w:hint="eastAsia" w:ascii="仿宋_GB2312" w:hAnsi="仿宋" w:eastAsia="仿宋_GB2312" w:cs="仿宋"/>
        </w:rPr>
        <w:t>高考招生录取的下一批次专业不能转入上一批次专业，低学历层次专业不能转入高学历层次专业；</w:t>
      </w:r>
    </w:p>
    <w:p w14:paraId="43B1A0B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 w14:paraId="5287CB8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 w14:paraId="357FDF4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 w14:paraId="0DCFC1D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  <w:bookmarkStart w:id="0" w:name="_GoBack"/>
      <w:bookmarkEnd w:id="0"/>
    </w:p>
    <w:p w14:paraId="7AE56B7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 w14:paraId="2D3CA42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 w14:paraId="27CFADF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 w14:paraId="3522500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 w14:paraId="473699C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left"/>
        <w:textAlignment w:val="auto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</w:t>
      </w:r>
    </w:p>
    <w:p w14:paraId="31A06A5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 w14:paraId="3BE4B3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</w:t>
      </w:r>
    </w:p>
    <w:p w14:paraId="070D8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21" w:firstLineChars="100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（二）转专业</w:t>
      </w: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接收</w:t>
      </w:r>
      <w:r>
        <w:rPr>
          <w:rFonts w:hint="eastAsia" w:ascii="仿宋_GB2312" w:hAnsi="仿宋" w:eastAsia="仿宋_GB2312"/>
          <w:b/>
          <w:sz w:val="32"/>
          <w:szCs w:val="32"/>
        </w:rPr>
        <w:t>计划</w:t>
      </w:r>
    </w:p>
    <w:tbl>
      <w:tblPr>
        <w:tblStyle w:val="5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2537"/>
        <w:gridCol w:w="3304"/>
      </w:tblGrid>
      <w:tr w14:paraId="5CF53C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287" w:type="dxa"/>
            <w:vAlign w:val="center"/>
          </w:tcPr>
          <w:p w14:paraId="04280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</w:rPr>
              <w:t>专业</w:t>
            </w:r>
          </w:p>
        </w:tc>
        <w:tc>
          <w:tcPr>
            <w:tcW w:w="2537" w:type="dxa"/>
            <w:vAlign w:val="center"/>
          </w:tcPr>
          <w:p w14:paraId="3073F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  <w:t>接收计划</w:t>
            </w:r>
          </w:p>
        </w:tc>
        <w:tc>
          <w:tcPr>
            <w:tcW w:w="3304" w:type="dxa"/>
            <w:vAlign w:val="center"/>
          </w:tcPr>
          <w:p w14:paraId="658C3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  <w:t>科类要求</w:t>
            </w:r>
          </w:p>
        </w:tc>
      </w:tr>
      <w:tr w14:paraId="2B37B2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7" w:type="dxa"/>
            <w:vAlign w:val="center"/>
          </w:tcPr>
          <w:p w14:paraId="7198A5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美术学</w:t>
            </w:r>
          </w:p>
        </w:tc>
        <w:tc>
          <w:tcPr>
            <w:tcW w:w="2537" w:type="dxa"/>
            <w:vAlign w:val="center"/>
          </w:tcPr>
          <w:p w14:paraId="2E530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4人</w:t>
            </w:r>
          </w:p>
        </w:tc>
        <w:tc>
          <w:tcPr>
            <w:tcW w:w="3304" w:type="dxa"/>
            <w:vAlign w:val="center"/>
          </w:tcPr>
          <w:p w14:paraId="285A0D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限美术生</w:t>
            </w:r>
          </w:p>
        </w:tc>
      </w:tr>
      <w:tr w14:paraId="736726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7" w:type="dxa"/>
            <w:vAlign w:val="center"/>
          </w:tcPr>
          <w:p w14:paraId="558B5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广播电视编导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3A9CE7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4人</w:t>
            </w:r>
          </w:p>
        </w:tc>
        <w:tc>
          <w:tcPr>
            <w:tcW w:w="3304" w:type="dxa"/>
            <w:shd w:val="clear" w:color="auto" w:fill="auto"/>
            <w:vAlign w:val="center"/>
          </w:tcPr>
          <w:p w14:paraId="75F011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</w:pPr>
          </w:p>
        </w:tc>
      </w:tr>
    </w:tbl>
    <w:p w14:paraId="4081D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" w:eastAsia="仿宋_GB2312"/>
          <w:b/>
          <w:sz w:val="32"/>
          <w:szCs w:val="32"/>
        </w:rPr>
        <w:t>转专业学生审核及</w:t>
      </w: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考核</w:t>
      </w:r>
      <w:r>
        <w:rPr>
          <w:rFonts w:hint="eastAsia" w:ascii="仿宋_GB2312" w:hAnsi="仿宋" w:eastAsia="仿宋_GB2312"/>
          <w:b/>
          <w:sz w:val="32"/>
          <w:szCs w:val="32"/>
        </w:rPr>
        <w:t>办法</w:t>
      </w:r>
    </w:p>
    <w:p w14:paraId="1C5D77D4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1.转出学生条件</w:t>
      </w:r>
    </w:p>
    <w:p w14:paraId="3EB38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学院根据转出要求进行审核，转出学生由接收学院进行条件审核。</w:t>
      </w:r>
    </w:p>
    <w:p w14:paraId="2DF691D7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2.转入学生条件</w:t>
      </w:r>
    </w:p>
    <w:p w14:paraId="254520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转入学生在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申请资格</w:t>
      </w:r>
      <w:r>
        <w:rPr>
          <w:rFonts w:hint="eastAsia" w:ascii="仿宋_GB2312" w:hAnsi="仿宋" w:eastAsia="仿宋_GB2312"/>
          <w:sz w:val="32"/>
          <w:szCs w:val="32"/>
        </w:rPr>
        <w:t>条件外，还需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满足以下</w:t>
      </w:r>
      <w:r>
        <w:rPr>
          <w:rFonts w:hint="eastAsia" w:ascii="仿宋_GB2312" w:hAnsi="仿宋" w:eastAsia="仿宋_GB2312"/>
          <w:sz w:val="32"/>
          <w:szCs w:val="32"/>
        </w:rPr>
        <w:t>条件：</w:t>
      </w:r>
    </w:p>
    <w:p w14:paraId="0B5E22A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（1）申请学生的高考成绩总分不低于拟转入</w:t>
      </w:r>
      <w:r>
        <w:rPr>
          <w:rFonts w:hint="eastAsia" w:ascii="仿宋_GB2312" w:hAnsi="仿宋" w:eastAsia="仿宋_GB2312"/>
          <w:sz w:val="32"/>
          <w:szCs w:val="32"/>
        </w:rPr>
        <w:t>专业当年当地录取分数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在此基础上，转入美术学专业的学生</w:t>
      </w:r>
      <w:r>
        <w:rPr>
          <w:rFonts w:hint="eastAsia" w:ascii="仿宋_GB2312" w:hAnsi="仿宋" w:eastAsia="仿宋_GB2312"/>
          <w:sz w:val="32"/>
          <w:szCs w:val="32"/>
        </w:rPr>
        <w:t>不低于学生当年当地该专业录取最低分数线；</w:t>
      </w:r>
    </w:p>
    <w:p w14:paraId="2795C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0"/>
          <w:szCs w:val="30"/>
        </w:rPr>
        <w:t>2</w:t>
      </w: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学习勤奋，对所转专业有一定的了解。</w:t>
      </w:r>
    </w:p>
    <w:p w14:paraId="62124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2" w:firstLineChars="200"/>
        <w:textAlignment w:val="auto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宋体"/>
          <w:b/>
          <w:kern w:val="0"/>
          <w:sz w:val="30"/>
          <w:szCs w:val="30"/>
        </w:rPr>
        <w:t>考核办法</w:t>
      </w:r>
    </w:p>
    <w:p w14:paraId="7537F9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资格与条件审查。</w:t>
      </w:r>
    </w:p>
    <w:p w14:paraId="2CF40D2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（2）面试</w:t>
      </w:r>
      <w:r>
        <w:rPr>
          <w:rFonts w:hint="eastAsia" w:ascii="仿宋" w:hAnsi="仿宋" w:eastAsia="仿宋" w:cs="宋体"/>
          <w:b/>
          <w:kern w:val="0"/>
          <w:sz w:val="30"/>
          <w:szCs w:val="30"/>
          <w:lang w:val="en-US" w:eastAsia="zh-CN"/>
        </w:rPr>
        <w:t>：</w:t>
      </w:r>
      <w:r>
        <w:rPr>
          <w:rFonts w:hint="eastAsia" w:ascii="仿宋_GB2312" w:hAnsi="仿宋" w:eastAsia="仿宋_GB2312" w:cs="仿宋"/>
          <w:lang w:val="en-US"/>
        </w:rPr>
        <w:t>主要</w:t>
      </w:r>
      <w:r>
        <w:rPr>
          <w:rFonts w:hint="eastAsia" w:ascii="仿宋_GB2312" w:hAnsi="仿宋" w:eastAsia="仿宋_GB2312" w:cs="仿宋"/>
          <w:lang w:val="en-US" w:eastAsia="zh-CN"/>
        </w:rPr>
        <w:t>考查</w:t>
      </w:r>
      <w:r>
        <w:rPr>
          <w:rFonts w:hint="eastAsia" w:ascii="仿宋_GB2312" w:hAnsi="仿宋" w:eastAsia="仿宋_GB2312" w:cs="仿宋"/>
          <w:lang w:val="en-US"/>
        </w:rPr>
        <w:t>学生的</w:t>
      </w:r>
      <w:r>
        <w:rPr>
          <w:rFonts w:hint="eastAsia" w:ascii="仿宋_GB2312" w:hAnsi="仿宋" w:eastAsia="仿宋_GB2312" w:cs="仿宋"/>
          <w:lang w:val="en-US" w:eastAsia="zh-CN"/>
        </w:rPr>
        <w:t>品德</w:t>
      </w:r>
      <w:r>
        <w:rPr>
          <w:rFonts w:hint="eastAsia" w:ascii="仿宋_GB2312" w:hAnsi="仿宋" w:eastAsia="仿宋_GB2312" w:cs="仿宋"/>
          <w:lang w:val="en-US"/>
        </w:rPr>
        <w:t>个性、综合素质、</w:t>
      </w:r>
      <w:r>
        <w:rPr>
          <w:rFonts w:hint="eastAsia" w:ascii="仿宋_GB2312" w:hAnsi="仿宋" w:eastAsia="仿宋_GB2312" w:cs="仿宋"/>
          <w:lang w:val="en-US" w:eastAsia="zh-CN"/>
        </w:rPr>
        <w:t>对所转专业的了解情况</w:t>
      </w:r>
      <w:r>
        <w:rPr>
          <w:rFonts w:hint="eastAsia" w:ascii="仿宋_GB2312" w:hAnsi="仿宋" w:eastAsia="仿宋_GB2312" w:cs="仿宋"/>
          <w:lang w:val="en-US"/>
        </w:rPr>
        <w:t>等。</w:t>
      </w:r>
    </w:p>
    <w:p w14:paraId="43ECE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" w:hAnsi="仿宋" w:eastAsia="仿宋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3）</w:t>
      </w:r>
      <w:r>
        <w:rPr>
          <w:rFonts w:hint="eastAsia" w:ascii="仿宋_GB2312" w:hAnsi="仿宋" w:eastAsia="仿宋_GB2312"/>
          <w:sz w:val="32"/>
          <w:szCs w:val="32"/>
        </w:rPr>
        <w:t>根据可接纳的学生人数进行择优录取，最终确定拟同意接收转专业（含降级转专业）学生名单。</w:t>
      </w:r>
    </w:p>
    <w:p w14:paraId="5DE7CD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</w:p>
    <w:p w14:paraId="4ECA15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Cs/>
          <w:sz w:val="32"/>
          <w:szCs w:val="32"/>
          <w:lang w:val="en-US"/>
        </w:rPr>
        <w:t>、工作流程</w:t>
      </w:r>
    </w:p>
    <w:p w14:paraId="7A0A20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zh-CN"/>
        </w:rPr>
        <w:t>学生线上申请：根据通知要求，学生完成线上申请。</w:t>
      </w:r>
    </w:p>
    <w:p w14:paraId="45F24F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ascii="仿宋" w:hAnsi="仿宋" w:eastAsia="仿宋" w:cs="宋体"/>
          <w:kern w:val="0"/>
          <w:sz w:val="30"/>
          <w:szCs w:val="30"/>
        </w:rPr>
        <w:t>2.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专业咨询：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</w:t>
      </w:r>
      <w:r>
        <w:rPr>
          <w:rFonts w:hint="eastAsia" w:ascii="仿宋_GB2312" w:hAnsi="仿宋" w:eastAsia="仿宋_GB2312"/>
          <w:sz w:val="32"/>
          <w:szCs w:val="32"/>
        </w:rPr>
        <w:t>转专业考核工作小组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制定具体责任人就学生转专业事宜进行解答，接受咨询。</w:t>
      </w:r>
    </w:p>
    <w:p w14:paraId="028DFB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3.学院审查与考核</w:t>
      </w:r>
      <w:r>
        <w:rPr>
          <w:rFonts w:ascii="仿宋" w:hAnsi="仿宋" w:eastAsia="仿宋" w:cs="宋体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根据通知要求，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艺术学院完成转专业审查与考核，并将《转专业考核结果通知单》送达学生本人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 w14:paraId="347ED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4.学院管理：对转入学生加强管理，制定新的修读计划。</w:t>
      </w:r>
    </w:p>
    <w:p w14:paraId="432A03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</w:p>
    <w:p w14:paraId="1E4351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四、学院联系人及方式</w:t>
      </w:r>
    </w:p>
    <w:p w14:paraId="69E834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美术学专业联系人：徐李昕，18900991658</w:t>
      </w:r>
    </w:p>
    <w:p w14:paraId="012A58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广播电视编导专业联系人：彭婷婷，17302333575</w:t>
      </w:r>
    </w:p>
    <w:p w14:paraId="42906295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5E9A8548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03DF51D0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697DA1A9">
      <w:pPr>
        <w:widowControl/>
        <w:spacing w:line="360" w:lineRule="atLeast"/>
        <w:jc w:val="center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 xml:space="preserve">                                        艺术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 w14:paraId="40839293">
      <w:pPr>
        <w:widowControl/>
        <w:spacing w:line="360" w:lineRule="atLeast"/>
        <w:ind w:firstLine="4820"/>
        <w:jc w:val="righ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0"/>
          <w:szCs w:val="30"/>
        </w:rPr>
        <w:t>年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0"/>
          <w:szCs w:val="30"/>
        </w:rPr>
        <w:t>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30"/>
          <w:szCs w:val="30"/>
        </w:rPr>
        <w:t>日</w:t>
      </w:r>
    </w:p>
    <w:p w14:paraId="4A7037FF">
      <w:pPr>
        <w:tabs>
          <w:tab w:val="left" w:pos="312"/>
        </w:tabs>
        <w:ind w:firstLine="643" w:firstLineChars="200"/>
        <w:rPr>
          <w:rFonts w:hint="eastAsia" w:ascii="楷体_GB2312" w:hAnsi="仿宋" w:eastAsia="楷体_GB2312"/>
          <w:b/>
          <w:sz w:val="32"/>
          <w:szCs w:val="32"/>
        </w:rPr>
      </w:pPr>
    </w:p>
    <w:p w14:paraId="32BA36DF">
      <w:pPr>
        <w:tabs>
          <w:tab w:val="left" w:pos="312"/>
        </w:tabs>
        <w:ind w:firstLine="643" w:firstLineChars="200"/>
        <w:rPr>
          <w:rFonts w:hint="eastAsia" w:ascii="楷体_GB2312" w:hAnsi="仿宋" w:eastAsia="楷体_GB2312"/>
          <w:b/>
          <w:sz w:val="32"/>
          <w:szCs w:val="32"/>
        </w:rPr>
      </w:pPr>
    </w:p>
    <w:p w14:paraId="1C71B38F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仿宋"/>
          <w:lang w:val="en-US"/>
        </w:rPr>
      </w:pPr>
    </w:p>
    <w:p w14:paraId="2B8860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9604E"/>
    <w:rsid w:val="018F6A3E"/>
    <w:rsid w:val="0719604E"/>
    <w:rsid w:val="0EB9334C"/>
    <w:rsid w:val="13453400"/>
    <w:rsid w:val="13B95599"/>
    <w:rsid w:val="25DF1492"/>
    <w:rsid w:val="26A76454"/>
    <w:rsid w:val="2A6E7289"/>
    <w:rsid w:val="2DF5411B"/>
    <w:rsid w:val="39255B93"/>
    <w:rsid w:val="49AF7A52"/>
    <w:rsid w:val="579B705F"/>
    <w:rsid w:val="61671D60"/>
    <w:rsid w:val="62503AE7"/>
    <w:rsid w:val="64C92268"/>
    <w:rsid w:val="67141D0B"/>
    <w:rsid w:val="6BCB7ABB"/>
    <w:rsid w:val="783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8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1249</Words>
  <Characters>1323</Characters>
  <Lines>0</Lines>
  <Paragraphs>0</Paragraphs>
  <TotalTime>2</TotalTime>
  <ScaleCrop>false</ScaleCrop>
  <LinksUpToDate>false</LinksUpToDate>
  <CharactersWithSpaces>1329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2025-01-07T05:17:00Z</dcterms:created>
  <dc:creator>范儿</dc:creator>
  <cp:lastModifiedBy>欧朝超</cp:lastModifiedBy>
  <dcterms:modified xsi:type="dcterms:W3CDTF">2025-01-08T07:12:19Z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8F58238A4D5C452997D5622ECF2D62E6_13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