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0F4490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2732405"/>
            <wp:effectExtent l="0" t="0" r="3175" b="1270"/>
            <wp:docPr id="1" name="图片 1" descr="a9a1e84352da5165bcfc0f7a3e5ac52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9a1e84352da5165bcfc0f7a3e5ac52b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732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44E6E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课程介绍：</w:t>
      </w:r>
    </w:p>
    <w:p w14:paraId="49FC2881"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从《雷雨》到《枕头人》，从经典到当代，我们借别人的台词说说自己的心事。在“假如我是TA”的假设里，试着理解那些跟我们不一样的任，也了解自己。</w:t>
      </w:r>
    </w:p>
    <w:p w14:paraId="070DC9E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课程核心：</w:t>
      </w:r>
    </w:p>
    <w:p w14:paraId="37A5F13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读懂人物：不止看到行为，更看到背后的立场与困境</w:t>
      </w:r>
    </w:p>
    <w:p w14:paraId="6D0961A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共情练习：在角色里理解差异，在讨论中尊重不同</w:t>
      </w:r>
    </w:p>
    <w:p w14:paraId="2F01883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公共表达：把感受变成观点，把想法说出来</w:t>
      </w:r>
    </w:p>
    <w:p w14:paraId="384D7EF2">
      <w:pPr>
        <w:rPr>
          <w:rFonts w:hint="default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311775" cy="3983990"/>
            <wp:effectExtent l="0" t="0" r="3175" b="6985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11775" cy="39839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D13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2026-03-14T04:10:41Z</dcterms:created>
  <dc:creator>23760</dc:creator>
  <cp:lastModifiedBy>老杨头~-_-!</cp:lastModifiedBy>
  <dcterms:modified xsi:type="dcterms:W3CDTF">2026-03-14T04:18:29Z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eyJoZGlkIjoiMmZhNGVlOThkZjVlZDc5MmYwNjk2ZmI2NzM4ZTYzMWUiLCJ1c2VySWQiOiIzODA3NzY2NzQifQ==</vt:lpwstr>
  </property>
  <property fmtid="{D5CDD505-2E9C-101B-9397-08002B2CF9AE}" pid="4" name="ICV">
    <vt:lpwstr>5960C3408F8F4B8CBD444B196E086E05_12</vt:lpwstr>
  </property>
</Properties>
</file>